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BA9" w:rsidRDefault="00C76BC4">
      <w:r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1" name="Рисунок 1" descr="C:\Users\Ильназ\AppData\Local\Microsoft\Windows\Temporary Internet Files\Content.Word\3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наз\AppData\Local\Microsoft\Windows\Temporary Internet Files\Content.Word\3 класс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BC4" w:rsidRPr="00C76BC4" w:rsidRDefault="00C76BC4" w:rsidP="00C76BC4">
      <w:pPr>
        <w:spacing w:line="240" w:lineRule="auto"/>
        <w:jc w:val="center"/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ru-RU"/>
        </w:rPr>
      </w:pPr>
      <w:r w:rsidRPr="00C76BC4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tbl>
      <w:tblPr>
        <w:tblStyle w:val="a5"/>
        <w:tblW w:w="15843" w:type="dxa"/>
        <w:tblLook w:val="04A0" w:firstRow="1" w:lastRow="0" w:firstColumn="1" w:lastColumn="0" w:noHBand="0" w:noVBand="1"/>
      </w:tblPr>
      <w:tblGrid>
        <w:gridCol w:w="2264"/>
        <w:gridCol w:w="3940"/>
        <w:gridCol w:w="3402"/>
        <w:gridCol w:w="3388"/>
        <w:gridCol w:w="2849"/>
      </w:tblGrid>
      <w:tr w:rsidR="00C76BC4" w:rsidRPr="00C76BC4" w:rsidTr="00F01C07">
        <w:tc>
          <w:tcPr>
            <w:tcW w:w="2264" w:type="dxa"/>
            <w:vMerge w:val="restart"/>
          </w:tcPr>
          <w:p w:rsidR="00C76BC4" w:rsidRPr="00C76BC4" w:rsidRDefault="00C76BC4" w:rsidP="00C76B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</w:p>
          <w:p w:rsidR="00C76BC4" w:rsidRPr="00C76BC4" w:rsidRDefault="00C76BC4" w:rsidP="00C76B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  <w:t>Название раздела</w:t>
            </w:r>
          </w:p>
        </w:tc>
        <w:tc>
          <w:tcPr>
            <w:tcW w:w="7342" w:type="dxa"/>
            <w:gridSpan w:val="2"/>
          </w:tcPr>
          <w:p w:rsidR="00C76BC4" w:rsidRPr="00C76BC4" w:rsidRDefault="00C76BC4" w:rsidP="00C76B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  <w:t>Предметные результаты</w:t>
            </w:r>
          </w:p>
        </w:tc>
        <w:tc>
          <w:tcPr>
            <w:tcW w:w="3388" w:type="dxa"/>
            <w:vMerge w:val="restart"/>
          </w:tcPr>
          <w:p w:rsidR="00C76BC4" w:rsidRPr="00C76BC4" w:rsidRDefault="00C76BC4" w:rsidP="00C76B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76BC4" w:rsidRPr="00C76BC4" w:rsidRDefault="00C76BC4" w:rsidP="00C76B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/>
                <w:b/>
                <w:bCs/>
                <w:color w:val="000000"/>
              </w:rPr>
              <w:t>М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е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ап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р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едметные</w:t>
            </w:r>
            <w:r w:rsidRPr="00C76BC4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резу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л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ь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3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а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2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ы</w:t>
            </w:r>
          </w:p>
        </w:tc>
        <w:tc>
          <w:tcPr>
            <w:tcW w:w="2849" w:type="dxa"/>
            <w:vMerge w:val="restart"/>
          </w:tcPr>
          <w:p w:rsidR="00C76BC4" w:rsidRPr="00C76BC4" w:rsidRDefault="00C76BC4" w:rsidP="00C76B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76BC4" w:rsidRPr="00C76BC4" w:rsidRDefault="00C76BC4" w:rsidP="00C76B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/>
                <w:b/>
                <w:bCs/>
                <w:color w:val="000000"/>
              </w:rPr>
              <w:t>Л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и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чностные</w:t>
            </w:r>
            <w:r w:rsidRPr="00C76BC4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резу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л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ь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3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а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2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ы</w:t>
            </w:r>
          </w:p>
        </w:tc>
      </w:tr>
      <w:tr w:rsidR="00C76BC4" w:rsidRPr="00C76BC4" w:rsidTr="00F01C07">
        <w:tc>
          <w:tcPr>
            <w:tcW w:w="2264" w:type="dxa"/>
            <w:vMerge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</w:p>
        </w:tc>
        <w:tc>
          <w:tcPr>
            <w:tcW w:w="3940" w:type="dxa"/>
          </w:tcPr>
          <w:p w:rsidR="00C76BC4" w:rsidRPr="00C76BC4" w:rsidRDefault="00C76BC4" w:rsidP="00C76B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/>
                <w:b/>
                <w:bCs/>
                <w:color w:val="000000"/>
              </w:rPr>
              <w:t>У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че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ник</w:t>
            </w:r>
            <w:r w:rsidRPr="00C76BC4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н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аучи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ся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/>
                <w:b/>
                <w:bCs/>
                <w:color w:val="000000"/>
              </w:rPr>
              <w:t>У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че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ник</w:t>
            </w:r>
            <w:r w:rsidRPr="00C76BC4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п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олу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ч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ит</w:t>
            </w:r>
            <w:r w:rsidRPr="00C76BC4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2"/>
              </w:rPr>
              <w:t>о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зм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о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2"/>
              </w:rPr>
              <w:t>ж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нос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ь</w:t>
            </w:r>
            <w:r w:rsidRPr="00C76BC4">
              <w:rPr>
                <w:rFonts w:ascii="Times New Roman" w:hAnsi="Times New Roman"/>
                <w:color w:val="000000"/>
              </w:rPr>
              <w:t xml:space="preserve"> 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науч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-1"/>
              </w:rPr>
              <w:t>и</w:t>
            </w:r>
            <w:r w:rsidRPr="00C76BC4">
              <w:rPr>
                <w:rFonts w:ascii="Times New Roman" w:hAnsi="Times New Roman"/>
                <w:b/>
                <w:bCs/>
                <w:color w:val="000000"/>
                <w:spacing w:val="1"/>
              </w:rPr>
              <w:t>т</w:t>
            </w:r>
            <w:r w:rsidRPr="00C76BC4">
              <w:rPr>
                <w:rFonts w:ascii="Times New Roman" w:hAnsi="Times New Roman"/>
                <w:b/>
                <w:bCs/>
                <w:color w:val="000000"/>
              </w:rPr>
              <w:t>ься</w:t>
            </w:r>
          </w:p>
        </w:tc>
        <w:tc>
          <w:tcPr>
            <w:tcW w:w="3388" w:type="dxa"/>
            <w:vMerge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</w:p>
        </w:tc>
        <w:tc>
          <w:tcPr>
            <w:tcW w:w="2849" w:type="dxa"/>
            <w:vMerge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</w:p>
        </w:tc>
      </w:tr>
      <w:tr w:rsidR="00C76BC4" w:rsidRPr="00C76BC4" w:rsidTr="00F01C07">
        <w:tc>
          <w:tcPr>
            <w:tcW w:w="2264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  <w:t>Знакомство</w:t>
            </w:r>
          </w:p>
        </w:tc>
        <w:tc>
          <w:tcPr>
            <w:tcW w:w="3940" w:type="dxa"/>
          </w:tcPr>
          <w:p w:rsidR="00C76BC4" w:rsidRPr="00C76BC4" w:rsidRDefault="00C76BC4" w:rsidP="00C76BC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>–понимать на слух речь учителя и одноклассников при непосредственном общении и вербально / невербально реагировать на услышанное; –воспринимать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–соотносить графический образ английского слова с его звуковым образом; –читать вслух небольшой текст, построенный на изученном языковом материале, соблюдая правила произношения и соответствующую интонацию; –читать про себя и понимать содержание небольшого текста, построенного в основном на изученном языковом материале; –читать про себя и находить в тексте необходимую информацию.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  <w:t>-воспроизводить наизусть небольшие произведения детского фольклора; составлять краткую характеристику персонажа; -кратко излагать содержание прочитанного текста. –сравнивать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написание слова по словарю; – читать изучаемые слова по транскрипции.</w:t>
            </w:r>
          </w:p>
        </w:tc>
        <w:tc>
          <w:tcPr>
            <w:tcW w:w="3388" w:type="dxa"/>
            <w:vMerge w:val="restart"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Регулятивные умения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-  принимать и сохранять учебную задачу;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-  учитывать выделенные учителем ориентиры действия в новом учебном материале в сотрудничестве с учителем; -  планировать свои действия в соответствии с поставленной задачей и условиями её реализации, в том числе во внутреннем плане; - учитывать установленные правила в планировании и контроле способа решения; -  осуществлять итоговый и пошаговый контроль по результату; - оценивать правильность выполнения действия на уровне адекватной ретроспективной оценки соответствия результатов требованиям данной задачи; - адекватно воспринимать предложения и оценку учителей, товарищей, родителей и других людей; - различать способ и результат действия; - вносить необходимые коррективы в действие после его завершения на основе его оценки и учёта характера сделанных ошибок, </w:t>
            </w:r>
            <w:r w:rsidRPr="00C76B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использовать предложения и оценки для создания нового, более совершенного результата, использовать запись в цифровой форме хода и результатов</w:t>
            </w:r>
            <w:r w:rsidRPr="00C76BC4"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решения задачи, собственной звучащей речи на русском, родном и иностранном языках.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Познавательные умения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-  осуществлять поиск необходимой информации для выполнения учебных заданий с использованием учебной литературы,  -  осуществлять запись (фиксацию) выборочной информации об окружающем мире и о себе самом; -  использовать знаково­символические средства, в том числе модели (включая виртуальные) и схемы (включая концептуальные), для решения задач; -  проявлять познавательную инициативу в учебном сотрудничестве;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- строить сообщения в устной форме; - ориентироваться на разнообразие способов решения задач; 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- осуществлять анализ объектов с выделением существенных и несущественных </w:t>
            </w:r>
            <w:r w:rsidRPr="00C76B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признаков; - осуществлять синтез как составление целого из частей; - проводить сравнение, сериацию и классификацию по заданным критериям; - устанавливать причинно­следственны</w:t>
            </w:r>
            <w:r w:rsidRPr="00C76BC4"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связи в изучаемом круге явлений; - строить рассуждения в форме связи простых суждений об объекте, его строении, свойствах и связях; - обобщать, т. е. осуществлять генерализацию и выведение общности для целого ряда или класса единичных объектов, на основе выделения сущностной связи; - осуществлять подведение под понятие на основе распознавания объектов, выделения существенных признаков и их синтеза; - устанавливать аналогии; -  владеть рядом общих приёмов решения задач.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Коммуникативные умения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-  допускать возможность существования у людей различных точек зрения, в том числе не совпадающих с его собственной, и ориентироваться </w:t>
            </w:r>
            <w:r w:rsidRPr="00C76B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позицию партнёра в общении и взаимодействии; - учитывать разные мнения и стремиться к координации различных позиций в сотрудничестве; - формулировать собственное мнение и позицию; 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</w:rPr>
              <w:t>-  строить понятные для партнёра высказывания, учитывающие, что партнёр знает и видит, а что нет; - задавать вопросы; - контролировать действия партнёра; - использовать речь для регуляции своего действия;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49" w:type="dxa"/>
            <w:vMerge w:val="restart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  <w:r w:rsidRPr="00C76BC4">
              <w:rPr>
                <w:rFonts w:ascii="Times New Roman" w:hAnsi="Times New Roman" w:cs="Times New Roman"/>
                <w:color w:val="000000" w:themeColor="text1"/>
                <w:lang w:bidi="he-IL"/>
              </w:rPr>
              <w:lastRenderedPageBreak/>
              <w:t xml:space="preserve">-внутренняя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 - широкая мотивационная основа учебной деятельности, включающая социальные, учебно­познавательные и внешние мотивы; учебно­познавательный интерес к новому учебному материалу и способам решения новой задачи; - ориентация на понимание причин успеха в учебной деятельности, в том числе на самоанализ исамоконтроль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-  способность к оценке </w:t>
            </w:r>
            <w:r w:rsidRPr="00C76BC4">
              <w:rPr>
                <w:rFonts w:ascii="Times New Roman" w:hAnsi="Times New Roman" w:cs="Times New Roman"/>
                <w:color w:val="000000" w:themeColor="text1"/>
                <w:lang w:bidi="he-IL"/>
              </w:rPr>
              <w:lastRenderedPageBreak/>
              <w:t xml:space="preserve">своей учебной деятельности; 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-  ориентация в нравственном содержании и смысле как собственных поступков, так и поступков окружающих людей; -  знание основных моральных норм иориентация на их выполнение; - развитие этических чувств — стыда, вины, совести как регуляторов морального поведения; понимание чувств других людей и сопереживание им; - установка на здоровый образ жизни; - основы экологической культуры: принятие ценности природного мира, готовность следовать в своей деятельности нормам природоохранного, </w:t>
            </w:r>
            <w:r w:rsidRPr="00C76BC4">
              <w:rPr>
                <w:rFonts w:ascii="Times New Roman" w:hAnsi="Times New Roman" w:cs="Times New Roman"/>
                <w:color w:val="000000" w:themeColor="text1"/>
                <w:lang w:bidi="he-IL"/>
              </w:rPr>
              <w:lastRenderedPageBreak/>
              <w:t>нерасточительного, здоровьесберегающего поведения; 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bidi="he-IL"/>
              </w:rPr>
            </w:pPr>
          </w:p>
        </w:tc>
      </w:tr>
      <w:tr w:rsidR="00C76BC4" w:rsidRPr="00C76BC4" w:rsidTr="00F01C07">
        <w:tc>
          <w:tcPr>
            <w:tcW w:w="2264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</w:rPr>
            </w:pPr>
            <w:r w:rsidRPr="00C76BC4">
              <w:rPr>
                <w:rFonts w:ascii="Times New Roman" w:hAnsi="Times New Roman" w:cs="Times New Roman"/>
                <w:b/>
              </w:rPr>
              <w:t xml:space="preserve">Я и моя семья.  </w:t>
            </w:r>
          </w:p>
        </w:tc>
        <w:tc>
          <w:tcPr>
            <w:tcW w:w="3940" w:type="dxa"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  <w:t xml:space="preserve">–различать на слух и адекватно произносить все звуки английского языка, соблюдая нормы произношения звуков; –соблюдать правильное ударение в изолированном слове, фразе; – различать коммуникативные типы предложений по интонации; –корректно произносить предложения с точки зрения их ритмико- интонационных особенностей; </w:t>
            </w:r>
            <w:r w:rsidRPr="00C76BC4"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  <w:lastRenderedPageBreak/>
              <w:t xml:space="preserve">рассказывать о себе, своей семье.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</w:p>
        </w:tc>
        <w:tc>
          <w:tcPr>
            <w:tcW w:w="3402" w:type="dxa"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  <w:lastRenderedPageBreak/>
              <w:t xml:space="preserve">–распознавать связующее r в речи и уметь его использовать; – соблюдать интонацию перечисления; –соблюдать правило отсутствия ударения на служебных словах (артиклях, союзах, предлогах); –читать изучаемые слова по транскрипции - распознавать в тексте и дифференцировать слова </w:t>
            </w:r>
            <w:r w:rsidRPr="00C76BC4"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  <w:lastRenderedPageBreak/>
              <w:t xml:space="preserve">по определённым признакам (существительные,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  <w:t>прилагательные).</w:t>
            </w:r>
          </w:p>
        </w:tc>
        <w:tc>
          <w:tcPr>
            <w:tcW w:w="3388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849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BC4" w:rsidRPr="00C76BC4" w:rsidTr="00F01C07">
        <w:tc>
          <w:tcPr>
            <w:tcW w:w="2264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</w:rPr>
            </w:pPr>
            <w:r w:rsidRPr="00C76BC4">
              <w:rPr>
                <w:rFonts w:ascii="Times New Roman" w:hAnsi="Times New Roman" w:cs="Times New Roman"/>
                <w:b/>
              </w:rPr>
              <w:lastRenderedPageBreak/>
              <w:t xml:space="preserve">Мир моих увлечений. 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–распознавать в тексте и употреблять в речи изученные части речи: существительные с определённым /неопределённым/ нулевым артиклем; существительные в единственном и множественном числе; глагол-связку to be; глаголы в Present Simple; -участвовать в элементарных диалогах (этикетном, диалоге- расспросе, диалоге-обуждении), соблюдая нормы речевого этикета, принятые в англоязычных странах; -составлять небольшое описание предмета, картинки, персонажа. </w:t>
            </w:r>
          </w:p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</w:rPr>
              <w:t>–узнавать сложносочинённые предложения с союзами and и but; –использовать в речи безличные предложения (It’s cold. It’s 5 o’clock. It’s interesting –узнавать простые словообразовательные элементы; –опираться на языковую догадку в процессе чтения и аудирования (интернациональные и сложные слова). –распознавать связующее r в речи и уметь его использовать; –соблюдать интонацию перечисления; – соблюдать правило отсутствия ударения на служебных словах (артиклях, союзах, предлогах); – читать изучаемые слова по транскрипции.</w:t>
            </w:r>
          </w:p>
        </w:tc>
        <w:tc>
          <w:tcPr>
            <w:tcW w:w="3388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lang w:bidi="he-IL"/>
              </w:rPr>
            </w:pPr>
          </w:p>
        </w:tc>
        <w:tc>
          <w:tcPr>
            <w:tcW w:w="2849" w:type="dxa"/>
            <w:vMerge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</w:p>
        </w:tc>
      </w:tr>
      <w:tr w:rsidR="00C76BC4" w:rsidRPr="00C76BC4" w:rsidTr="00F01C07">
        <w:tc>
          <w:tcPr>
            <w:tcW w:w="2264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</w:rPr>
            </w:pPr>
            <w:r w:rsidRPr="00C76BC4">
              <w:rPr>
                <w:rFonts w:ascii="Times New Roman" w:hAnsi="Times New Roman" w:cs="Times New Roman"/>
                <w:b/>
              </w:rPr>
              <w:t xml:space="preserve">Я и мои друзья.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:rsidR="00C76BC4" w:rsidRPr="00C76BC4" w:rsidRDefault="00C76BC4" w:rsidP="00C76BC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76BC4">
              <w:rPr>
                <w:rFonts w:ascii="Times New Roman" w:hAnsi="Times New Roman" w:cs="Times New Roman"/>
              </w:rPr>
              <w:t>-догадываться о значении незнакомых слов по контексту; не обращать внимания на незнакомые слова, не мешающие понимать основное содержание текста –воспроизводить наизусть небольшие произведения детского фольклора; –составлять краткую характеристику персонажа; –кратко излагать содержание прочитанного текста.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-соотносить графический образ английского слова с его звуковым образом; -читать вслух небольшой текст, построенный на изученном языковом материале, соблюдая правила произношения и соответствующую интонацию; -читать про себя и понимать содержание небольшого текста, построенного в основном на изученном языковом материале; -читать про себя и находить необходимую информацию. </w:t>
            </w:r>
          </w:p>
        </w:tc>
        <w:tc>
          <w:tcPr>
            <w:tcW w:w="3388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lang w:bidi="he-IL"/>
              </w:rPr>
            </w:pPr>
          </w:p>
        </w:tc>
        <w:tc>
          <w:tcPr>
            <w:tcW w:w="2849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BC4" w:rsidRPr="00C76BC4" w:rsidTr="00F01C07">
        <w:tc>
          <w:tcPr>
            <w:tcW w:w="2264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</w:rPr>
            </w:pPr>
            <w:r w:rsidRPr="00C76BC4">
              <w:rPr>
                <w:rFonts w:ascii="Times New Roman" w:hAnsi="Times New Roman" w:cs="Times New Roman"/>
                <w:b/>
              </w:rPr>
              <w:lastRenderedPageBreak/>
              <w:t xml:space="preserve">Моя школа.  </w:t>
            </w:r>
          </w:p>
        </w:tc>
        <w:tc>
          <w:tcPr>
            <w:tcW w:w="3940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участвовать в элементарных диалогах, соблюдая нормы речевого этикета, принятые в англоязычных странах; – составлять небольшое описание предмета, картинки, персонажа; -понимать на слух речь учителя и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>-составлять краткую характеристику персонажа</w:t>
            </w:r>
          </w:p>
          <w:p w:rsidR="00C76BC4" w:rsidRPr="00C76BC4" w:rsidRDefault="00C76BC4" w:rsidP="00C76B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; – кратко излагать содержание прочитанного текста; воспринимать на слух аудиотекст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одноклассников при непосредственном общении и вербально/невербально реагировать на услышанное; – воспринимать на слух в аудиозаписи и понимать основное содержание небольших сообщений; -читать про себя и понимать содержание небольшого текста, построенного в основном на изученном языковом материале; -писать по образцу краткое письмо зарубежному другу; восстанавливать слово в соответствии с решаемой учебной задачей.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</w:rPr>
              <w:t>и полностью понимать содержащуюся в нём информацию; -догадываться о значении незнакомых слов по контексту; – не обращать внимания на незнакомые слова, не мешающие понимать основное содержание текста; заполнять простую анкету; соблюдать интонацию перечисления.</w:t>
            </w:r>
          </w:p>
        </w:tc>
        <w:tc>
          <w:tcPr>
            <w:tcW w:w="3388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49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BC4" w:rsidRPr="00C76BC4" w:rsidTr="00F01C07">
        <w:tc>
          <w:tcPr>
            <w:tcW w:w="2264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</w:rPr>
            </w:pPr>
            <w:r w:rsidRPr="00C76BC4">
              <w:rPr>
                <w:rFonts w:ascii="Times New Roman" w:hAnsi="Times New Roman" w:cs="Times New Roman"/>
                <w:b/>
              </w:rPr>
              <w:lastRenderedPageBreak/>
              <w:t xml:space="preserve">Мир вокруг меня. 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-выписывать из текста слова, словосочетания и предложения; –писать поздравительную открытку с Новым годом, Рождеством, днём рождения (с опорой на образец); –писать по образцу краткое письмо </w:t>
            </w:r>
            <w:r w:rsidRPr="00C76BC4">
              <w:rPr>
                <w:rFonts w:ascii="Times New Roman" w:hAnsi="Times New Roman" w:cs="Times New Roman"/>
              </w:rPr>
              <w:lastRenderedPageBreak/>
              <w:t xml:space="preserve">зарубежному другу;  – воспроизводить графически и каллиграфически корректно все буквы английского алфавита (полупечатное написание букв, буквосочетаний, слов); – пользоваться английским алфавитом, знать последовательность букв в нём; –списывать текст; –восстанавливать слово в соответствии с решаемой учебной задачей; –отличать буквы от знаков транскрипции. 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</w:rPr>
              <w:lastRenderedPageBreak/>
              <w:t xml:space="preserve">- 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</w:t>
            </w:r>
            <w:r w:rsidRPr="00C76BC4">
              <w:rPr>
                <w:rFonts w:ascii="Times New Roman" w:hAnsi="Times New Roman" w:cs="Times New Roman"/>
              </w:rPr>
              <w:lastRenderedPageBreak/>
              <w:t>написание слова по словарю; – использовать экранный перевод отдельных слов (с русского языка на иностранный и обратно);  – узнавать простые словообразовательные элементы; –опираться на языковую догадку в процессе чтения и аудирования (интернациональные и сложные слова).</w:t>
            </w:r>
          </w:p>
        </w:tc>
        <w:tc>
          <w:tcPr>
            <w:tcW w:w="3388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lang w:bidi="he-IL"/>
              </w:rPr>
            </w:pPr>
          </w:p>
        </w:tc>
        <w:tc>
          <w:tcPr>
            <w:tcW w:w="2849" w:type="dxa"/>
            <w:vMerge/>
          </w:tcPr>
          <w:p w:rsidR="00C76BC4" w:rsidRPr="00C76BC4" w:rsidRDefault="00C76BC4" w:rsidP="00C76BC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BC4" w:rsidRPr="00C76BC4" w:rsidTr="00F01C07">
        <w:trPr>
          <w:trHeight w:val="841"/>
        </w:trPr>
        <w:tc>
          <w:tcPr>
            <w:tcW w:w="2264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</w:rPr>
            </w:pPr>
            <w:r w:rsidRPr="00C76BC4">
              <w:rPr>
                <w:rFonts w:ascii="Times New Roman" w:hAnsi="Times New Roman" w:cs="Times New Roman"/>
                <w:b/>
              </w:rPr>
              <w:lastRenderedPageBreak/>
              <w:t xml:space="preserve">Страны изучаемого языка и родная страна. 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-участвовать в элементарных диалогах, соблюдая нормы речевого этикета, принятые в англоязычных странах; –составлять небольшое описание предмета, картинки, персонажа;  –понимать на слух речь учителя и одноклассников при непосредственном общении и вербально/невербально реагировать на услышанное; –воспринимать на слух в аудиозаписи и понимать основное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</w:p>
        </w:tc>
        <w:tc>
          <w:tcPr>
            <w:tcW w:w="3402" w:type="dxa"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-воспроизводить наизусть небольшие произведения детского фольклора;  –составлять краткую характеристику персонажа;  –кратко излагать содержание прочитанного текста –воспринимать на слух аудиотекст и полностью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</w:rPr>
            </w:pPr>
            <w:r w:rsidRPr="00C76BC4">
              <w:rPr>
                <w:rFonts w:ascii="Times New Roman" w:hAnsi="Times New Roman" w:cs="Times New Roman"/>
              </w:rPr>
              <w:t xml:space="preserve">содержание небольших сообщений, рассказов, сказок, построенных в основном на знакомом языковом материале. </w:t>
            </w:r>
          </w:p>
          <w:p w:rsidR="00C76BC4" w:rsidRPr="00C76BC4" w:rsidRDefault="00C76BC4" w:rsidP="00C76BC4">
            <w:pPr>
              <w:rPr>
                <w:rFonts w:ascii="Times New Roman" w:hAnsi="Times New Roman" w:cs="Times New Roman"/>
                <w:color w:val="000000" w:themeColor="text1"/>
                <w:lang w:val="tt-RU" w:bidi="he-IL"/>
              </w:rPr>
            </w:pPr>
            <w:r w:rsidRPr="00C76BC4">
              <w:rPr>
                <w:rFonts w:ascii="Times New Roman" w:hAnsi="Times New Roman" w:cs="Times New Roman"/>
              </w:rPr>
              <w:t>понимать содержащуюся в нём информацию;  –использовать контекстуальную или языковую догадку при восприятии на слух текстов, содержащих некоторые незнакомые слова –догадываться о значении незнакомых слов по контексту; –не обращать внимания на незнакомые слова, не мешающие понимать основное содержание текста.</w:t>
            </w:r>
          </w:p>
        </w:tc>
        <w:tc>
          <w:tcPr>
            <w:tcW w:w="3388" w:type="dxa"/>
            <w:vMerge/>
          </w:tcPr>
          <w:p w:rsidR="00C76BC4" w:rsidRPr="00C76BC4" w:rsidRDefault="00C76BC4" w:rsidP="00C76BC4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49" w:type="dxa"/>
            <w:vMerge/>
          </w:tcPr>
          <w:p w:rsidR="00C76BC4" w:rsidRPr="00C76BC4" w:rsidRDefault="00C76BC4" w:rsidP="00C76BC4">
            <w:pPr>
              <w:rPr>
                <w:rFonts w:ascii="Times New Roman" w:hAnsi="Times New Roman" w:cs="Times New Roman"/>
                <w:b/>
                <w:color w:val="000000" w:themeColor="text1"/>
                <w:lang w:val="tt-RU" w:bidi="he-IL"/>
              </w:rPr>
            </w:pPr>
          </w:p>
        </w:tc>
      </w:tr>
    </w:tbl>
    <w:p w:rsidR="00C76BC4" w:rsidRPr="00C76BC4" w:rsidRDefault="00C76BC4" w:rsidP="00C76BC4">
      <w:pPr>
        <w:spacing w:line="240" w:lineRule="auto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 w:bidi="he-IL"/>
        </w:rPr>
        <w:sectPr w:rsidR="00C76BC4" w:rsidRPr="00C76BC4" w:rsidSect="00406FBE">
          <w:footerReference w:type="default" r:id="rId6"/>
          <w:footerReference w:type="first" r:id="rId7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C76BC4" w:rsidRPr="00C76BC4" w:rsidRDefault="00C76BC4" w:rsidP="00C76BC4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bidi="he-IL"/>
        </w:rPr>
      </w:pPr>
      <w:r w:rsidRPr="00C76BC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p w:rsidR="00C76BC4" w:rsidRPr="00C76BC4" w:rsidRDefault="00C76BC4" w:rsidP="00C76BC4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bidi="he-IL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518"/>
        <w:gridCol w:w="9214"/>
        <w:gridCol w:w="3402"/>
      </w:tblGrid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Название раздела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Краткое содержание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Количество часов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Знакомство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2 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Я и моя семья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Члены семьи, их имена, возраст. Мой день (распорядок дня). Покупки в магазине: основные продукты питания. Любимая еда. Семейные праздники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:</w:t>
            </w: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Рождество. День матери. Подарки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23 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Мир моих увлечений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Мои любимые занятия. Виды спорта и спортивные игры. Выходной день (в театре животных, доме-музее, парке).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16 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Я и мои друзья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Увлечения/хобби,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совместные занятия.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Любимое домашнее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животное: имя, возраст,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цвет, размер, характер,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что умеет делать Мои любимые занятия. Виды спорта и спортивные игры. Выходной день (в театре животных, доме-музее, парке)..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7 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Школьное образование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Моя школа, школьная жизнь, изучаемые предметы и отношение к ним, учебные предметы, школьные принадлежности</w:t>
            </w: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8 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Мир вокруг меня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</w:t>
            </w:r>
          </w:p>
          <w:p w:rsidR="00C76BC4" w:rsidRPr="00C76BC4" w:rsidRDefault="00C76BC4" w:rsidP="00C76BC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9 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Страна/страны изучаемого языка и родная страна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76B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Общие сведения: название, столица. Небольшие произведения детского фольклора на английском языке (рифмовки, стихи, песни, сказки). 3ч.</w:t>
            </w:r>
          </w:p>
          <w:p w:rsidR="00C76BC4" w:rsidRPr="00C76BC4" w:rsidRDefault="00C76BC4" w:rsidP="00C76BC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 xml:space="preserve">3 </w:t>
            </w:r>
          </w:p>
        </w:tc>
      </w:tr>
      <w:tr w:rsidR="00C76BC4" w:rsidRPr="00C76BC4" w:rsidTr="00F01C07">
        <w:tc>
          <w:tcPr>
            <w:tcW w:w="2518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Итого:</w:t>
            </w:r>
          </w:p>
        </w:tc>
        <w:tc>
          <w:tcPr>
            <w:tcW w:w="9214" w:type="dxa"/>
          </w:tcPr>
          <w:p w:rsidR="00C76BC4" w:rsidRPr="00C76BC4" w:rsidRDefault="00C76BC4" w:rsidP="00C76BC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3402" w:type="dxa"/>
          </w:tcPr>
          <w:p w:rsidR="00C76BC4" w:rsidRPr="00C76BC4" w:rsidRDefault="00C76BC4" w:rsidP="00C76BC4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  <w:r w:rsidRPr="00C76BC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  <w:t>68</w:t>
            </w:r>
          </w:p>
        </w:tc>
      </w:tr>
    </w:tbl>
    <w:p w:rsidR="00C76BC4" w:rsidRPr="00C76BC4" w:rsidRDefault="00C76BC4" w:rsidP="00C76BC4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C76BC4" w:rsidRPr="00C76BC4" w:rsidRDefault="00C76BC4" w:rsidP="00C76BC4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C76BC4" w:rsidRPr="00C76BC4" w:rsidRDefault="00C76BC4" w:rsidP="00C76BC4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76BC4" w:rsidRPr="00C76BC4" w:rsidRDefault="00C76BC4" w:rsidP="00C76BC4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76BC4" w:rsidRPr="00C76BC4" w:rsidRDefault="00C76BC4" w:rsidP="00C76BC4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76BC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C76BC4" w:rsidRPr="00C76BC4" w:rsidRDefault="00C76BC4" w:rsidP="00C76B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C76BC4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  <w:t>Учебник:</w:t>
      </w:r>
      <w:r w:rsidRPr="00C76BC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Английский язык,</w:t>
      </w:r>
      <w:r w:rsidRPr="00C76BC4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3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класс: учеб. для общеобразоват организаций / (Н.И.Быкова,</w:t>
      </w:r>
      <w:r w:rsidRPr="00C76BC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 xml:space="preserve"> 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Д.Дули, М.Д.Поспелова, В.Эванс). – Просвещение, 201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6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– 178 с.: ил – (Английский в 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r w:rsidRPr="00C76B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фокусе)</w:t>
      </w:r>
      <w:r w:rsidRPr="00C76BC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 xml:space="preserve"> 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На изучение а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нглийского языка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в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 xml:space="preserve"> 3 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классе отводится </w:t>
      </w:r>
      <w:r w:rsidRPr="00C76BC4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68</w:t>
      </w:r>
      <w:r w:rsidRPr="00C76BC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часов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из расчёта 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2</w:t>
      </w:r>
      <w:r w:rsidRPr="00C76BC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часа в неделю.              </w:t>
      </w:r>
    </w:p>
    <w:p w:rsidR="00C76BC4" w:rsidRPr="00C76BC4" w:rsidRDefault="00C76BC4" w:rsidP="00C76B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0"/>
        <w:gridCol w:w="1984"/>
        <w:gridCol w:w="1418"/>
      </w:tblGrid>
      <w:tr w:rsidR="00C76BC4" w:rsidRPr="00C76BC4" w:rsidTr="00F01C07">
        <w:trPr>
          <w:trHeight w:val="266"/>
        </w:trPr>
        <w:tc>
          <w:tcPr>
            <w:tcW w:w="851" w:type="dxa"/>
            <w:vMerge w:val="restart"/>
          </w:tcPr>
          <w:p w:rsidR="00C76BC4" w:rsidRPr="00C76BC4" w:rsidRDefault="00C76BC4" w:rsidP="00C76BC4">
            <w:pPr>
              <w:spacing w:beforeAutospacing="1" w:after="0" w:afterAutospacing="1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76BC4" w:rsidRPr="00C76BC4" w:rsidRDefault="00C76BC4" w:rsidP="00C76BC4">
            <w:pPr>
              <w:spacing w:beforeAutospacing="1" w:after="0" w:afterAutospacing="1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1340" w:type="dxa"/>
            <w:vMerge w:val="restart"/>
          </w:tcPr>
          <w:p w:rsidR="00C76BC4" w:rsidRPr="00C76BC4" w:rsidRDefault="00C76BC4" w:rsidP="00C76BC4">
            <w:pPr>
              <w:spacing w:beforeAutospacing="1" w:after="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мый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раздел,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ема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бного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3402" w:type="dxa"/>
            <w:gridSpan w:val="2"/>
          </w:tcPr>
          <w:p w:rsidR="00C76BC4" w:rsidRPr="00C76BC4" w:rsidRDefault="00C76BC4" w:rsidP="00C76BC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76BC4" w:rsidRPr="00C76BC4" w:rsidTr="00F01C07">
        <w:trPr>
          <w:trHeight w:val="257"/>
        </w:trPr>
        <w:tc>
          <w:tcPr>
            <w:tcW w:w="851" w:type="dxa"/>
            <w:vMerge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vMerge/>
          </w:tcPr>
          <w:p w:rsidR="00C76BC4" w:rsidRPr="00C76BC4" w:rsidRDefault="00C76BC4" w:rsidP="00C76BC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76BC4" w:rsidRPr="00C76BC4" w:rsidTr="00F01C07">
        <w:tc>
          <w:tcPr>
            <w:tcW w:w="15593" w:type="dxa"/>
            <w:gridSpan w:val="4"/>
          </w:tcPr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Вводный модуль. </w:t>
            </w: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«Добро пожаловать в школу снова!»</w:t>
            </w:r>
            <w:r w:rsidRPr="00C76B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76B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- 2 урока</w:t>
            </w: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Приветствие. Повторение «Цвета».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лексики по темам «Еда», «Дом», «Одежда», «Каникулы».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15593" w:type="dxa"/>
            <w:gridSpan w:val="4"/>
          </w:tcPr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1. «Школьные дни»  - 8 уроков</w:t>
            </w: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28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числительными от 11 до 20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75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Входная контрольная работа.  Школьные предметы.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Мои любимые предметы.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Сказка «Игрушечный солдатик», Часть 1.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06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со школами Великобритании и России.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материала. Проектная работа «Моя школа».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  <w:r w:rsidRPr="00C76B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«Школьные дни».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14"/>
        </w:trPr>
        <w:tc>
          <w:tcPr>
            <w:tcW w:w="15593" w:type="dxa"/>
            <w:gridSpan w:val="4"/>
          </w:tcPr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2.  «В кругу семьи» - 8 уроков</w:t>
            </w: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Члены семьи.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притяжательных местоимений.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в употреблении единственного и множественного числа существительных и соответствующих глагольных форм.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в образовании множественного числа существительных.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172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языкового материала модуля.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60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 по темам «Школьные дни» и «В кругу семьи».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50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Сказка «Игрушечный солдатик», Часть 2.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69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английскими и русскими семьями. Проект «Семейное дерево».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154"/>
        </w:trPr>
        <w:tc>
          <w:tcPr>
            <w:tcW w:w="851" w:type="dxa"/>
            <w:tcBorders>
              <w:right w:val="nil"/>
            </w:tcBorders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3"/>
            <w:tcBorders>
              <w:left w:val="nil"/>
            </w:tcBorders>
          </w:tcPr>
          <w:p w:rsidR="00C76BC4" w:rsidRPr="00C76BC4" w:rsidRDefault="00C76BC4" w:rsidP="00C76BC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76BC4" w:rsidRPr="00C76BC4" w:rsidRDefault="00C76BC4" w:rsidP="00C76BC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Модуль 3. 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«Все, что я люблю!»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76B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8 уроков</w:t>
            </w: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Еда.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в употреблении глагола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like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в утвердительной, вопросительной и отрицательной форме в простом настоящем времени.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57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Неопределённые местоимения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some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any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Сказка  «Игрушечный солдатик», Часть 3.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Любимые блюда зарубежных и русских сверстников.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раздела.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1340" w:type="dxa"/>
            <w:tcBorders>
              <w:left w:val="single" w:sz="4" w:space="0" w:color="auto"/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Тест по теме «Все, что я люблю».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126"/>
        </w:trPr>
        <w:tc>
          <w:tcPr>
            <w:tcW w:w="12191" w:type="dxa"/>
            <w:gridSpan w:val="2"/>
            <w:tcBorders>
              <w:right w:val="nil"/>
            </w:tcBorders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ru-RU"/>
              </w:rPr>
              <w:t xml:space="preserve">Модуль 4. «Давай играть»  </w:t>
            </w: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ru-RU"/>
              </w:rPr>
              <w:t xml:space="preserve"> уроков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Игрушки.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Тренировка в употреблении неопределенного артикля </w:t>
            </w:r>
            <w:r w:rsidRPr="00C76BC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a</w:t>
            </w:r>
            <w:r w:rsidRPr="00C76BC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/</w:t>
            </w:r>
            <w:r w:rsidRPr="00C76BC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an</w:t>
            </w:r>
            <w:r w:rsidRPr="00C76B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указательных местоимений 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this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that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these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those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Моя комната.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1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76BC4" w:rsidRPr="00C76BC4" w:rsidRDefault="00C76BC4" w:rsidP="00C76BC4">
            <w:pPr>
              <w:spacing w:beforeAutospacing="1" w:after="0" w:afterAutospacing="1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1340" w:type="dxa"/>
            <w:tcBorders>
              <w:top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языкового материала модуля.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  <w:tcBorders>
              <w:top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 по темам «Все, что я люблю» и «Давай играть!».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Магазины. Проект «Письмо Деду Морозу»</w:t>
            </w:r>
            <w:r w:rsidRPr="00C76BC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Сказка «Игрушечный солдатик», Часть 4.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161"/>
        </w:trPr>
        <w:tc>
          <w:tcPr>
            <w:tcW w:w="15593" w:type="dxa"/>
            <w:gridSpan w:val="4"/>
            <w:tcBorders>
              <w:top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5.  «Пушистые друзья» - 8 уроков</w:t>
            </w:r>
          </w:p>
        </w:tc>
      </w:tr>
      <w:tr w:rsidR="00C76BC4" w:rsidRPr="00C76BC4" w:rsidTr="00F01C07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Учимся описывать животных.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употребления структуры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got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числительными от 20 до 50.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Сказка «Игрушечный солдатик», Часть 5.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Разговоры о животных.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материала. Проект « Мои любимые животные».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Тест по теме «Пушистые друзья».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15593" w:type="dxa"/>
            <w:gridSpan w:val="4"/>
          </w:tcPr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6.  «Мой дом» -  8 уроков</w:t>
            </w: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Дом.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предлогами места и тренировка в их употреблении.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новой лексики по теме «Мебель» и тренировка в употреблении структуры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there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is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there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C76BC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are</w:t>
            </w: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Диалог-расспрос о предметах мебели и их количестве.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84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Британские дома. Дома-музеи России.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50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Сказка «Игрушечный солдатик», Часть 6.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 по темам «Пушистые друзья» и «Дом, милый дом».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раздела.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15593" w:type="dxa"/>
            <w:gridSpan w:val="4"/>
          </w:tcPr>
          <w:p w:rsidR="00C76BC4" w:rsidRPr="00C76BC4" w:rsidRDefault="00C76BC4" w:rsidP="00C76BC4">
            <w:pPr>
              <w:spacing w:after="0" w:line="240" w:lineRule="auto"/>
              <w:ind w:left="-675" w:right="-142"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7.   «Выходной»      8 уроков</w:t>
            </w: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Занятия в выходные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Тренировка в употреблении настоящего длительного времени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 xml:space="preserve">Описание действий происходящих в данный момент.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изученной лексики и грамматических структур.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 xml:space="preserve"> «Игрушечный солдатик»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 xml:space="preserve"> Часть 7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Спортивные состязания в США и  внеурочные занятия в России.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«Моё свободное время».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раздела.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Тест по теме «Выходные».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15593" w:type="dxa"/>
            <w:gridSpan w:val="4"/>
          </w:tcPr>
          <w:p w:rsidR="00C76BC4" w:rsidRPr="00C76BC4" w:rsidRDefault="00C76BC4" w:rsidP="00C76BC4">
            <w:pPr>
              <w:spacing w:after="0" w:line="240" w:lineRule="auto"/>
              <w:ind w:right="-14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8.  «День за днем»   8 уроков</w:t>
            </w: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Знакомство с названиями дней недели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Тренировка в употреблении 3-го лица единственного числа в простом настоящем времени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Режим дня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Знакомство с понятием «часовые пояса».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Повторение изученного материала раздела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x-none" w:eastAsia="ru-RU"/>
              </w:rPr>
              <w:t xml:space="preserve"> 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Подготовка к итоговой контрольной работе.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Промежуточная аттестация. </w:t>
            </w: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ru-RU"/>
              </w:rPr>
              <w:t>Контрольная работа №4 по темам «Выходной» и «День за днем»</w:t>
            </w:r>
            <w:r w:rsidRPr="00C76B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Сказка «Игрушечный солдатик», Часть 8.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Проект « Любимый герой мультфильма»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rPr>
          <w:trHeight w:val="229"/>
        </w:trPr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autoSpaceDE w:val="0"/>
              <w:autoSpaceDN w:val="0"/>
              <w:adjustRightInd w:val="0"/>
              <w:spacing w:after="0" w:line="240" w:lineRule="auto"/>
              <w:ind w:firstLine="34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Выполнение лексико-грамматических заданий</w:t>
            </w:r>
            <w:r w:rsidRPr="00C7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C4" w:rsidRPr="00C76BC4" w:rsidTr="00F01C07">
        <w:tc>
          <w:tcPr>
            <w:tcW w:w="851" w:type="dxa"/>
          </w:tcPr>
          <w:p w:rsidR="00C76BC4" w:rsidRPr="00C76BC4" w:rsidRDefault="00C76BC4" w:rsidP="00C76BC4">
            <w:pPr>
              <w:spacing w:after="0" w:line="240" w:lineRule="auto"/>
              <w:ind w:left="-675" w:right="-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1340" w:type="dxa"/>
          </w:tcPr>
          <w:p w:rsidR="00C76BC4" w:rsidRPr="00C76BC4" w:rsidRDefault="00C76BC4" w:rsidP="00C76BC4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6BC4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занятие. Повторение изученных структур.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76BC4" w:rsidRPr="00C76BC4" w:rsidRDefault="00C76BC4" w:rsidP="00C76B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6BC4" w:rsidRDefault="00C76BC4">
      <w:bookmarkStart w:id="0" w:name="_GoBack"/>
      <w:bookmarkEnd w:id="0"/>
    </w:p>
    <w:sectPr w:rsidR="00C76BC4" w:rsidSect="00C76B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C76B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C76BC4">
    <w:pPr>
      <w:jc w:val="right"/>
    </w:pPr>
  </w:p>
  <w:p w:rsidR="0000256C" w:rsidRDefault="00C76BC4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BC4"/>
    <w:rsid w:val="00C76BC4"/>
    <w:rsid w:val="00E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BC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6B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BC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6B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2615</Words>
  <Characters>14907</Characters>
  <Application>Microsoft Office Word</Application>
  <DocSecurity>0</DocSecurity>
  <Lines>124</Lines>
  <Paragraphs>34</Paragraphs>
  <ScaleCrop>false</ScaleCrop>
  <Company/>
  <LinksUpToDate>false</LinksUpToDate>
  <CharactersWithSpaces>17488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1</cp:revision>
  <dcterms:created xsi:type="dcterms:W3CDTF">2021-03-16T19:09:00Z</dcterms:created>
  <dcterms:modified xsi:type="dcterms:W3CDTF">2021-03-16T19:10:00Z</dcterms:modified>
</cp:coreProperties>
</file>